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CAN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cfia.ippc.acia@inspection.gc.ca</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Yahya</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Zakaria Abdou</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Gaafar</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Centre for Plant Health, Canadian Food Inspection Agency</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Research Scientist</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8801 East Saanich Road, North Saanich, BC V8L 1H3, Canada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yahya.gaafar@inspection.gc.ca</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+12364645733</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Throughout my career, I have written and published a number of scientific papers, book chapters and reports. I also work as a peer reviewer for a number of scientific journals and a guest editor for special issue topics. Furthermore, I presented my research at a number of international meetings and conferences. In addition, I teach virology lectures (in English) for Master’s degree level at Kassel University in Germany.</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2021-025</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My research has been focused on the identification of plant viruses and the investigation of virus-vector-host interactions. I worked on improving plant virus detection and identification tools by optimising existing methods and developing new ones. I have successfully identified over a hundred new viruses, strains, and isolates in various crops and developed diagnostic methods for their detection while also studying their host ranges and vectors.   I am a member of the </w:t>
                </w:r>
                <w:r w:rsidRPr="00740527">
                  <w:rPr>
                    <w:rStyle w:val="PlaceholderText"/>
                    <w:rFonts w:ascii="Gill Sans MT" w:hAnsi="Gill Sans MT"/>
                    <w:color w:val="auto"/>
                    <w:sz w:val="22"/>
                    <w:szCs w:val="22"/>
                  </w:rPr>
                  <w:lastRenderedPageBreak/>
                  <w:t>Nanoviridae Study Group of International Committee on Taxonomy of Viruses (ICTV). As a member, my responsibilities include participating in discussions about the classification and nomenclature of nanoviruses, reviewing proposals to create new, or modify existing virus taxonomy, and preparing reports and chapters on virus taxonomy.</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During my work at Julius Kühn-Institut (JKI), one of my tasks was to participate in test performance studies (TPSs) with the European and Mediterranean Plant Protection Organization (EPPO) members for the validation of virus diagnostic methods, including, tomato brown rugose fruit virus (ToBRFV) RT-qPCR and RT-PCR under the Valitest program, in which we compared different methods for ToBRFV detection.   Furthermore, I analysed samples (fruits, seeds and leaf material) from ToBRFV-infected plants from regional diagnostic laboratories and growers, and advised them. I also liaised directly with (inter)National Plant Protection Agencies as needed. An example, a regional laboratory obtained a positive detection of ToBRFV in some samples based on ELISA and RT-qPCR testing. As this is a serious virus, it would trigger severe disease management procedures. However, based on my experience and that was involved in the validation and verification of ToBRFV diagnostic methods, I was aware that the antibodies they used in some ELISA tests can cross-react with tomato mosaic virus (ToMV) and that the high CT values from their tests could be due to ToMV sequence amplification. Therefore, I had to review their data and as such I advised them to use another ToBRFV RT-qPCR and to use a generic tobamovirus RT-PCR followed by Sanger sequencing and they confirmed the presence of ToMV.  There are no resistant plant varieties for most plant viruses. Thus, developing new approaches for plant virus control is required. Using in silico analysis, I identified tomato miRNA targeting both ToBRFV and Physostegia chlorotic mottle virus (PhCMoV). This approach allowed me to limit the number of miRNAs needed to be used in confirmation and resistance tests.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We received plant samples for diagnostics from growers and regional authorities on a weekly basis at JKI (on average 400 samples per year). I directed the diagnostic technicians and/or performed the tests, analysed the data, and wrote reports. I analysed and studied several quarantine viruses, including tomato mottle virus, potato virus T, tomato ringspot virus, pepino mosaic virus, and ToBRFV, that are listed as EPPO levels A1 and A2. I also worked with international partners on TPS and proficiency tests (PT) on Sanger sequencing, High Throughput Sequencing (HTS), and PCR-based assays for plant regulated pests.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As JKI is the German reference laboratory, it was necessary to be accredited under the ISO 17025 for testing and calibration laboratories, which helps to determine laboratories level of compliance with their policies and procedures. I </w:t>
                </w:r>
                <w:r w:rsidRPr="00740527">
                  <w:rPr>
                    <w:rStyle w:val="PlaceholderText"/>
                    <w:rFonts w:ascii="Gill Sans MT" w:hAnsi="Gill Sans MT"/>
                    <w:color w:val="auto"/>
                    <w:sz w:val="22"/>
                    <w:szCs w:val="22"/>
                  </w:rPr>
                  <w:lastRenderedPageBreak/>
                  <w:t>worked on our laboratory's accreditation requirements by validating and verifying serological and molecular assays for plant virus detection, as well as preparing the necessary protocols and reviewing others from colleagues in other departments. These diagnostic protocols were published in peer-reviewed journals and/or deposited in the JKI system. Our laboratory was accredited for these tests after demonstrating competence in performing molecular and serological plant virus diagnostic tests. With the EPPO panel, I also wrote the guidelines for HTS for the detection of plant pests.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established new and/or optimised diagnostic assays for our laboratory including PCR-based methods and ELISA assays. These protocols were then verified, and are being used on a routine basis for the detection of plant viruses.  For the testing program, we needed rapid, cost effective, reliable, and easy methods for virus detection for our surveys and to analyse the samples we received for the testing program. As such, I have optimised workflows for different HTS platforms, from sampling to virus enrichment methods, bioinformatics analyses, and result interpretation.</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Research Scientist (Apr 2022 – currently) Canadian Food Inspection Agency, Centre for Plant Health, North Saanich, Canada  Research Scientist (Feb 2020 – Mar 2022) Julius Kühn-Institut, Institute for Epidemiology and Pathogen Diagnostics, Braunschweig, Germany  PhD Student/ Researcher (Apr 2016 – Sep 2019) Julius Kühn-Institut, Institute for Epidemiology and Pathogen Diagnostics, Braunschweig, Germany   Visiting Researcher (Nov 2017 – Dec 2017) French national institute for agricultural research,  Montpellier, France  Visiting Researcher (Oct 2014 – Nov 2014) Julius Kühn-Institut, Institute for Epidemiology and Pathogen Diagnostics, Braunschweig, Germany   Master's Student (Feb 2014 – Aug 2014) Wageningen University &amp; Research, Laboratory of Nematology, Wageningen, Netherlands   Biotechnology Specialist (Oct 2008 – Mar 2009) Suez Canal University, Faculty of Science, Department of Biology, Suez, Egypt  Please see attached CV.</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Ph.D.: Jun 2016 – Dec 2019 Georg-August-Universität Göttingen, Göttingen, Germany  International PhD Program for Agricultural Science (IPAG)  Thesis: Plant virus identification and virus-vector-host interactions   M.Sc.: Sep 2012 – Sep 2014 Ghent University, Gent, Belgium  European Master of Science in Nematology Thesis: Caenorhabditis elegans - Orsay virus interaction: infection dynamics, antiviral inheritance, and genetic architecture of susceptibility   B.Sc.: Sep 2003 – Jul 2007 Cairo University, Giza, Egypt  B.Sc. in Agricultural sciences Major: Biotechnology</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Arabic (Native), German (Intermediate) and French (Basics).</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 Temple, C.; Blouin, A. G.; De Jonghe, K.; Foucart, Y.; Botermans, M.; Westenberg, M.; Schoen, R.; Gentit, P.; Visage, M.; Verdin, E.; Wipf-Scheibel, C.; Ziebell, H.; Gaafar, Y. Z. A.; Denis Kutnjak, D.; Vučurović, A.; Rivarez, M.; Richert-Pöggeler, K. R.; Ulrich, R.; Zia, A.; Yan, X.-H.; Massart, S. (2022). Biological and genetic characterization of Physostegia chlorotic mottle virus in Europe based on host range, location, and time. In Plant Dis. DOI: 10.1094/PDIS-12-21-2800-RE  2. Gaafar, Y. Z. A.; Westenberg, M.; Botermans, M.; László, K.; Jonghe, K. de; Foucart, Y.; Ferretti, L.; Kutnjak, D.; Pecman, A.; Mehle, N.; Kreuze, J.; Muller, G.; Vakirlis, N.; Beris, D.; Varveri, C.; Ziebell, H. (2021). Interlaboratory comparison study on ribodepleted total RNA high-throughput sequencing for plant virus diagnostics and bioinformatic competence. In Pathogens 10. DOI: 10.3390/pathogens10091174.  3. Gaafar, Y. Z. A.; Rabenstein, F.; Zia, A.; Gaafar, A. Z. A.; Ziebell, H. (2021): Molecular characterisation of a new tenuivirus from Festuca sp. In Virus Res. 304, 198509. DOI: 10.1016/j.virusres.2021.198509.  4. Gaafar, Y. Z. A.; Zia, A.; Nothnagel, T.; Ziebell, H. (2021): Asparagus. In Awasthi, L. P., ed.  Viral Diseases of Field and Horticultural Crops, Elsevier. (In Press)  5. Gaafar, Y. Z. A.; Ziebell, H. (2021): Triviruses (Betaflexiviridae). In Roitberg B. D., ed. Encyclopedia of Virology, Elsevier. DOI: 10.1016/B978-0-12-809633-8.21533-1.  6. Gaafar, Y. Z. A.; Herz, K.; Hartrick, J.; Fletcher, J.; Blouin, A. G.; MacDiarmid, R.; Ziebell, H. (2020): Investigating the pea virome in Germany - old friends and new players in the field(s). In Front. Micro. 11, 583242. DOI: 10.3389/fmicb.2020.583242.  7. Gaafar, Y. Z. A.; Ziebell, H. (2020): Novel targets for engineering Physostegia chlorotic mottle and tomato brown rugose fruit virus-resistant tomatoes: In silico prediction of tomato microRNA targets. In PeerJ 8, e10096. DOI: 10.7717/peerj.10096.  8. Gaafar, Y. Z. A.; Richert-Pöggeler, K. R.; Hartrick, J.; Lüddecke, P.; Maaß, C.; Schuhmann, S.; Wilstermann A.; Ziebell, H. (2020): A new tobamovirus infecting Hoya spp. In New Dis. Rep. 42, 10. DOI: 10.5197/j.2044-0588.2020.042.010  9. Gaafar, Y. Z. A.; Ziebell, H. (2020): Comparative study on three viral enrichment procedures based on RNA extraction for plant virus/viroid detection using high throughput sequencing. In PLOS One. 15, e0237951. DOI: 10.1371/journal.pone.0237951.  10. Gaafar, Y. Z. A.; Ziebell, H. (2020): Complete sequence of soybean dwarf virus isolated from white clover in Germany. In Microbiol. Resour. Announc. 9. DOI: 10.1128/MRA.00637-20. 11. Gaafar, Y. Z. A.; Ziebell, H. (2019): Aphid transmission of nanoviruses. In Arch. Insect Biochem. Physiol. 104, e21668. doi: 10.1002/arch.21668.  12. Di Mattia, J.; Vernerey, M. S.; Yvon, M.; Pirolles, E.; Villegas, M.; Gaafar, Y. Z. A.; Ziebell, H.; Michalakis, Y.; Zeddam, J. L.; Blanc, S. (2019): Route of a multipartite (nano)virus across the body of its aphid vector. In J. Virol. 94. doi: 10.1128/JVI.01998-19.  13. Gaafar, Y. Z. A.; Lüddecke, P.; Heidler C.; Hartrick, J.; Sieg-Müller, A; Hübert, C.; Wichura, A.; Ziebell, H. (2019): First report of southern tomato virus in German tomatoes. In New Dis. Rep. 40, 1. DOI: 10.5197/j.2044-0588.2019.040.001.   14. Gaafar, Y. Z. A.; Sieg-Müller, A.; Lüddecke, P.; Hartrick, J.; Seide, Y.; Müller, J.; Maaß, C.; Schuhmann, S.; Richert-Pöggeler, K. R.; Blouin, A.; Massart, S.; Ziebell, H. (2019): First report of natural infection of beetroot with beet soil-borne virus. In New Dis. Rep. DOI: 10.5197/j.2044-0588.2019.040.005.   15. Gaafar, Y. Z. A.; Richert-Pöggeler, K. R.; Sieg-Müller, A.; Lüddecke, P.; Herz, K.; Hartrick, J.; Seide, Y.; Vetten, H.-J.; Ziebell, H. (2019): A divergent strain of melon chlorotic spot virus isolated from black medic (Medicago lupulina) in Austria. In Virol. J. 16, 297. DOI: 10.1186/s12985-019-1195-8.   16. Gaafar, Y. Z. A.; Richert-Pöggeler, K. R.; Sieg-Müller, A.; Lüddecke, P.; Herz, K.; Hartrick, J.; Maaß, C.; Ulrich, R.; Ziebell, H. (2019): Caraway yellows virus, a novel nepovirus from Carum carvi. In Virol. J. 16, 529. DOI: 10.1186/s12985-019-1181-1.   17. Gaafar, Y. Z. A.; Ziebell, H. (2019): Complete genome sequence of highly divergent carrot torradovirus 1 strain from Apium graveolens. In Arch. Virol. DOI: 10.1007/s00705-019-04272-3.   18. Gaafar, Y. Z. A.; Richert-Pöggeler, K. R.; Maaß, C.; Vetten, H.-J.; Ziebell, H. (2019): Characterisation of a novel nucleorhabdovirus infecting alfalfa (Medicago sativa). In Virol. J. 16 (1), p. 113. DOI: 10.1186/s12985-019-1147-3.   19. Gaafar, Y. Z. A.; Ziebell, H. (2019): Two divergent isolates of turnip yellows virus from pea and rapeseed and first report of turnip yellows virus-associated RNA in Germany. In Microbiol. Resour. Announc. 8 (17), p. 2254. DOI: 10.1128/MRA.00214-19.   20. Gaafar, Y. Z. A.; Sieg-Müller, A.; Lüddecke, P.; Herz, K.; Hartrick, J.; Maaß, C. Schuhmann, S.; Richert-Pöggeler, K. R.; Ziebell, H. (2019): First report of turnip crinkle virus infecting garlic mustard (Alliaria petiolata) in Germany. In New Dis. Rep. 39, p. 9. DOI: 10.5197/j.2044-0588.2019.039.009.  21. Gaafar, Y. Z. A.; Cordsen Nielsen, G.; Ziebell, H. (2018): Molecular characterisation of the first occurrence of pea necrotic yellow dwarf virus in Denmark. In New Dis. Rep. 37, p. 16. DOI: 10.5197/j.2044-0588.2018.037.016.   22. Gaafar, Y. Z. A.; Abdelgalil, M. A. M.; Knierim, D.; Richert-Pöggeler, K. R.; Menzel, W.; Winter, S.; Ziebell, H. (2018): First report of physostegia chlorotic mottle virus on tomato (Solanum lycopersicum) in Germany. In Plant Dis. 102 (1), p. 255. DOI: 10.1094/PDIS-05-17-0737-PDN.  23. Gaafar, Y. Z. A.; Timchenko, T.; Ziebell, H. (2017). First report of pea necrotic yellow dwarf virus in The Netherlands. In New Dis. Rep. 35, 23. DOI: 10.5197/j.2044-0588.2017.035.023.  24. Gaafar, Y. Z. A.; Grausgruber-Gröger, S.; Ziebell, H. (2016). Vicia faba, V. sativa and Lens culinaris as new hosts for pea necrotic yellow dwarf virus in Germany and Austria. In New Dis. Rep. 34, 28. DOI: 10.5197/j.2044-0588.2016.034.028.  Please also see attached CV for presentations and meetings.</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CANADA_GAAFAR_Yahya_commitment-13_27_43.pdf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CANADA_GAAFAR_Yahya_CV-13_29_28.pdf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31994B83"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DA780D">
      <w:rPr>
        <w:rFonts w:ascii="Gill Sans MT" w:hAnsi="Gill Sans MT"/>
        <w:b/>
        <w:noProof/>
        <w:sz w:val="18"/>
      </w:rPr>
      <w:t>6</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DA780D">
      <w:rPr>
        <w:rFonts w:ascii="Gill Sans MT" w:hAnsi="Gill Sans MT"/>
        <w:b/>
        <w:noProof/>
        <w:sz w:val="18"/>
      </w:rPr>
      <w:t>6</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01DCAA7D"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DA780D">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DA780D">
      <w:rPr>
        <w:rFonts w:ascii="Gill Sans MT" w:hAnsi="Gill Sans MT"/>
        <w:b/>
        <w:noProof/>
        <w:sz w:val="18"/>
      </w:rPr>
      <w:t>6</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kFAE1DxlM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A780D"/>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a6feb38-a85a-45e8-92e9-814486bbe375"/>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7764DB-812D-4BF3-8695-97417DFD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6</Pages>
  <Words>2173</Words>
  <Characters>12390</Characters>
  <Application>Microsoft Office Word</Application>
  <DocSecurity>0</DocSecurity>
  <Lines>103</Lines>
  <Paragraphs>29</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2022-07-04T12:16:00Z</dcterms:created>
  <dcterms:modified xsi:type="dcterms:W3CDTF">2022-07-04T12:16:00Z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